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D" w:rsidRPr="00843309" w:rsidRDefault="0030203B" w:rsidP="00563C3D">
      <w:pPr>
        <w:ind w:right="-7"/>
        <w:jc w:val="center"/>
        <w:rPr>
          <w:b/>
          <w:sz w:val="28"/>
          <w:szCs w:val="28"/>
        </w:rPr>
      </w:pPr>
      <w:r w:rsidRPr="00843309">
        <w:rPr>
          <w:b/>
          <w:noProof/>
          <w:sz w:val="28"/>
          <w:szCs w:val="28"/>
        </w:rPr>
        <w:drawing>
          <wp:inline distT="0" distB="0" distL="0" distR="0">
            <wp:extent cx="716280" cy="7086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EΛΛHNIKH ΔHMOKPATIA</w:t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ΠANEΠIΣTHMIO IΩANNINΩN</w:t>
      </w:r>
    </w:p>
    <w:p w:rsidR="00563C3D" w:rsidRPr="00EA2079" w:rsidRDefault="00563C3D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ΣΧΟΛΗ ΟΙΚΟΝΟΜΙΚΩΝ ΚΑΙ ΔΙΟΙΚΗΤΙΚΩΝ ΕΠΙΣΤΗΜΩΝ</w:t>
      </w:r>
    </w:p>
    <w:p w:rsidR="00B34FA0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TMHMA OIKONOMIKΩN EΠIΣTHMΩN</w:t>
      </w:r>
    </w:p>
    <w:p w:rsidR="00925B02" w:rsidRDefault="00925B02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925B02" w:rsidRPr="00EA2079" w:rsidRDefault="00925B02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Οδηγίες για τη Συμμετοχή στην Ορκωμοσία</w:t>
      </w:r>
      <w:r w:rsidR="005852FF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:rsidR="00481477" w:rsidRDefault="00481477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B7FD2" w:rsidRDefault="00925B02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Ενημερώνονται οι  τελειόφοιτοι 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του Τμήματος Οικονομικών Επιστημών </w:t>
      </w:r>
      <w:r>
        <w:rPr>
          <w:rFonts w:asciiTheme="minorHAnsi" w:hAnsiTheme="minorHAnsi" w:cstheme="minorHAnsi"/>
          <w:sz w:val="24"/>
          <w:szCs w:val="24"/>
        </w:rPr>
        <w:t xml:space="preserve">ότι η ορκωμοσία 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θα πραγματοποιηθεί με φυσική παρουσία την </w:t>
      </w:r>
      <w:r w:rsidR="00F00917">
        <w:rPr>
          <w:rFonts w:asciiTheme="minorHAnsi" w:hAnsiTheme="minorHAnsi" w:cstheme="minorHAnsi"/>
          <w:b/>
          <w:bCs/>
          <w:sz w:val="24"/>
          <w:szCs w:val="24"/>
        </w:rPr>
        <w:t xml:space="preserve">Πέμπτη </w:t>
      </w:r>
      <w:r w:rsidR="006E7110">
        <w:rPr>
          <w:rFonts w:asciiTheme="minorHAnsi" w:hAnsiTheme="minorHAnsi" w:cstheme="minorHAnsi"/>
          <w:b/>
          <w:bCs/>
          <w:sz w:val="24"/>
          <w:szCs w:val="24"/>
        </w:rPr>
        <w:t xml:space="preserve">8 Δεκεμβρίου </w:t>
      </w:r>
      <w:r w:rsidR="00843309" w:rsidRPr="00843309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725C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</w:t>
      </w:r>
      <w:r w:rsidR="006E7110">
        <w:rPr>
          <w:rFonts w:asciiTheme="minorHAnsi" w:hAnsiTheme="minorHAnsi" w:cstheme="minorHAnsi"/>
          <w:sz w:val="24"/>
          <w:szCs w:val="24"/>
        </w:rPr>
        <w:t xml:space="preserve"> στις </w:t>
      </w:r>
      <w:r w:rsidR="00F515AC" w:rsidRPr="00F515AC">
        <w:rPr>
          <w:rFonts w:asciiTheme="minorHAnsi" w:hAnsiTheme="minorHAnsi" w:cstheme="minorHAnsi"/>
          <w:b/>
          <w:sz w:val="24"/>
          <w:szCs w:val="24"/>
        </w:rPr>
        <w:t>10:30</w:t>
      </w:r>
      <w:r w:rsidR="00F515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7110" w:rsidRPr="00F515AC">
        <w:rPr>
          <w:rFonts w:asciiTheme="minorHAnsi" w:hAnsiTheme="minorHAnsi" w:cstheme="minorHAnsi"/>
          <w:b/>
          <w:sz w:val="24"/>
          <w:szCs w:val="24"/>
        </w:rPr>
        <w:t>π</w:t>
      </w:r>
      <w:r w:rsidR="006E7110">
        <w:rPr>
          <w:rFonts w:asciiTheme="minorHAnsi" w:hAnsiTheme="minorHAnsi" w:cstheme="minorHAnsi"/>
          <w:b/>
          <w:sz w:val="24"/>
          <w:szCs w:val="24"/>
        </w:rPr>
        <w:t xml:space="preserve">.μ. </w:t>
      </w:r>
      <w:r w:rsidR="006E7110">
        <w:rPr>
          <w:rFonts w:asciiTheme="minorHAnsi" w:hAnsiTheme="minorHAnsi" w:cstheme="minorHAnsi"/>
          <w:sz w:val="24"/>
          <w:szCs w:val="24"/>
        </w:rPr>
        <w:t>για τους</w:t>
      </w:r>
      <w:r w:rsidR="00287806">
        <w:rPr>
          <w:rFonts w:asciiTheme="minorHAnsi" w:hAnsiTheme="minorHAnsi" w:cstheme="minorHAnsi"/>
          <w:sz w:val="24"/>
          <w:szCs w:val="24"/>
        </w:rPr>
        <w:t xml:space="preserve"> φοιτητές</w:t>
      </w:r>
      <w:r w:rsidR="00287806">
        <w:rPr>
          <w:rFonts w:asciiTheme="minorHAnsi" w:hAnsiTheme="minorHAnsi" w:cstheme="minorHAnsi"/>
          <w:sz w:val="24"/>
          <w:szCs w:val="24"/>
        </w:rPr>
        <w:t xml:space="preserve"> και φοιτή</w:t>
      </w:r>
      <w:r w:rsidR="00287806">
        <w:rPr>
          <w:rFonts w:asciiTheme="minorHAnsi" w:hAnsiTheme="minorHAnsi" w:cstheme="minorHAnsi"/>
          <w:sz w:val="24"/>
          <w:szCs w:val="24"/>
        </w:rPr>
        <w:t>τριες</w:t>
      </w:r>
      <w:r w:rsidR="00287806" w:rsidRPr="00287806">
        <w:rPr>
          <w:rFonts w:asciiTheme="minorHAnsi" w:hAnsiTheme="minorHAnsi" w:cstheme="minorHAnsi"/>
          <w:sz w:val="24"/>
          <w:szCs w:val="24"/>
        </w:rPr>
        <w:t xml:space="preserve"> </w:t>
      </w:r>
      <w:r w:rsidR="006E7110">
        <w:rPr>
          <w:rFonts w:asciiTheme="minorHAnsi" w:hAnsiTheme="minorHAnsi" w:cstheme="minorHAnsi"/>
          <w:sz w:val="24"/>
          <w:szCs w:val="24"/>
        </w:rPr>
        <w:t xml:space="preserve"> με επώνυμο </w:t>
      </w:r>
      <w:r w:rsidR="00F515AC">
        <w:rPr>
          <w:rFonts w:asciiTheme="minorHAnsi" w:hAnsiTheme="minorHAnsi" w:cstheme="minorHAnsi"/>
          <w:sz w:val="24"/>
          <w:szCs w:val="24"/>
        </w:rPr>
        <w:t xml:space="preserve"> (</w:t>
      </w:r>
      <w:r w:rsidR="00F515AC" w:rsidRPr="00F515AC">
        <w:rPr>
          <w:rFonts w:asciiTheme="minorHAnsi" w:hAnsiTheme="minorHAnsi" w:cstheme="minorHAnsi"/>
          <w:b/>
          <w:sz w:val="24"/>
          <w:szCs w:val="24"/>
        </w:rPr>
        <w:t xml:space="preserve">από </w:t>
      </w:r>
      <w:r w:rsidR="006E7110" w:rsidRPr="00F515AC">
        <w:rPr>
          <w:rFonts w:asciiTheme="minorHAnsi" w:hAnsiTheme="minorHAnsi" w:cstheme="minorHAnsi"/>
          <w:b/>
          <w:sz w:val="24"/>
          <w:szCs w:val="24"/>
        </w:rPr>
        <w:t xml:space="preserve">Α έως </w:t>
      </w:r>
      <w:r w:rsidR="00F515AC" w:rsidRPr="00F515AC">
        <w:rPr>
          <w:rFonts w:asciiTheme="minorHAnsi" w:hAnsiTheme="minorHAnsi" w:cstheme="minorHAnsi"/>
          <w:b/>
          <w:sz w:val="24"/>
          <w:szCs w:val="24"/>
        </w:rPr>
        <w:t>Μ</w:t>
      </w:r>
      <w:r w:rsidR="00F515AC">
        <w:rPr>
          <w:rFonts w:asciiTheme="minorHAnsi" w:hAnsiTheme="minorHAnsi" w:cstheme="minorHAnsi"/>
          <w:b/>
          <w:sz w:val="24"/>
          <w:szCs w:val="24"/>
        </w:rPr>
        <w:t>Α</w:t>
      </w:r>
      <w:r w:rsidR="006E7110">
        <w:rPr>
          <w:rFonts w:asciiTheme="minorHAnsi" w:hAnsiTheme="minorHAnsi" w:cstheme="minorHAnsi"/>
          <w:sz w:val="24"/>
          <w:szCs w:val="24"/>
        </w:rPr>
        <w:t xml:space="preserve">) και </w:t>
      </w:r>
      <w:r w:rsidR="006E7110" w:rsidRPr="00F515AC">
        <w:rPr>
          <w:rFonts w:asciiTheme="minorHAnsi" w:hAnsiTheme="minorHAnsi" w:cstheme="minorHAnsi"/>
          <w:b/>
          <w:sz w:val="24"/>
          <w:szCs w:val="24"/>
        </w:rPr>
        <w:t>12:00</w:t>
      </w:r>
      <w:r w:rsidR="006E7110">
        <w:rPr>
          <w:rFonts w:asciiTheme="minorHAnsi" w:hAnsiTheme="minorHAnsi" w:cstheme="minorHAnsi"/>
          <w:sz w:val="24"/>
          <w:szCs w:val="24"/>
        </w:rPr>
        <w:t xml:space="preserve"> </w:t>
      </w:r>
      <w:r w:rsidR="00F515AC" w:rsidRPr="00F515AC">
        <w:rPr>
          <w:rFonts w:asciiTheme="minorHAnsi" w:hAnsiTheme="minorHAnsi" w:cstheme="minorHAnsi"/>
          <w:b/>
          <w:sz w:val="24"/>
          <w:szCs w:val="24"/>
        </w:rPr>
        <w:t xml:space="preserve">π.μ. </w:t>
      </w:r>
      <w:r w:rsidR="006E7110">
        <w:rPr>
          <w:rFonts w:asciiTheme="minorHAnsi" w:hAnsiTheme="minorHAnsi" w:cstheme="minorHAnsi"/>
          <w:sz w:val="24"/>
          <w:szCs w:val="24"/>
        </w:rPr>
        <w:t xml:space="preserve">για τους </w:t>
      </w:r>
      <w:r w:rsidR="006E7110">
        <w:rPr>
          <w:rFonts w:asciiTheme="minorHAnsi" w:hAnsiTheme="minorHAnsi" w:cstheme="minorHAnsi"/>
          <w:sz w:val="24"/>
          <w:szCs w:val="24"/>
        </w:rPr>
        <w:t>φοιτητές</w:t>
      </w:r>
      <w:r w:rsidR="00287806">
        <w:rPr>
          <w:rFonts w:asciiTheme="minorHAnsi" w:hAnsiTheme="minorHAnsi" w:cstheme="minorHAnsi"/>
          <w:sz w:val="24"/>
          <w:szCs w:val="24"/>
        </w:rPr>
        <w:t xml:space="preserve"> και φοιτή</w:t>
      </w:r>
      <w:bookmarkStart w:id="0" w:name="_GoBack"/>
      <w:bookmarkEnd w:id="0"/>
      <w:r w:rsidR="006E7110">
        <w:rPr>
          <w:rFonts w:asciiTheme="minorHAnsi" w:hAnsiTheme="minorHAnsi" w:cstheme="minorHAnsi"/>
          <w:sz w:val="24"/>
          <w:szCs w:val="24"/>
        </w:rPr>
        <w:t xml:space="preserve">τριες </w:t>
      </w:r>
      <w:r w:rsidR="00F515AC">
        <w:rPr>
          <w:rFonts w:asciiTheme="minorHAnsi" w:hAnsiTheme="minorHAnsi" w:cstheme="minorHAnsi"/>
          <w:sz w:val="24"/>
          <w:szCs w:val="24"/>
        </w:rPr>
        <w:t>με επώνυμο (</w:t>
      </w:r>
      <w:r w:rsidR="00F515AC" w:rsidRPr="00F515AC">
        <w:rPr>
          <w:rFonts w:asciiTheme="minorHAnsi" w:hAnsiTheme="minorHAnsi" w:cstheme="minorHAnsi"/>
          <w:b/>
          <w:sz w:val="24"/>
          <w:szCs w:val="24"/>
        </w:rPr>
        <w:t xml:space="preserve">από ΜΕ </w:t>
      </w:r>
      <w:r w:rsidR="006E7110" w:rsidRPr="00F515AC">
        <w:rPr>
          <w:rFonts w:asciiTheme="minorHAnsi" w:hAnsiTheme="minorHAnsi" w:cstheme="minorHAnsi"/>
          <w:b/>
          <w:sz w:val="24"/>
          <w:szCs w:val="24"/>
        </w:rPr>
        <w:t>έως</w:t>
      </w:r>
      <w:r w:rsidR="00F515AC" w:rsidRPr="00F515AC">
        <w:rPr>
          <w:rFonts w:asciiTheme="minorHAnsi" w:hAnsiTheme="minorHAnsi" w:cstheme="minorHAnsi"/>
          <w:b/>
          <w:sz w:val="24"/>
          <w:szCs w:val="24"/>
        </w:rPr>
        <w:t xml:space="preserve"> Χ</w:t>
      </w:r>
      <w:r w:rsidR="006E7110">
        <w:rPr>
          <w:rFonts w:asciiTheme="minorHAnsi" w:hAnsiTheme="minorHAnsi" w:cstheme="minorHAnsi"/>
          <w:sz w:val="24"/>
          <w:szCs w:val="24"/>
        </w:rPr>
        <w:t xml:space="preserve">) </w:t>
      </w:r>
      <w:r w:rsidR="00BB7FD2" w:rsidRPr="00BB7FD2">
        <w:rPr>
          <w:rFonts w:asciiTheme="minorHAnsi" w:hAnsiTheme="minorHAnsi" w:cstheme="minorHAnsi"/>
          <w:sz w:val="24"/>
          <w:szCs w:val="24"/>
        </w:rPr>
        <w:t>στην αίθουσα τελετ</w:t>
      </w:r>
      <w:r w:rsidR="00621409">
        <w:rPr>
          <w:rFonts w:asciiTheme="minorHAnsi" w:hAnsiTheme="minorHAnsi" w:cstheme="minorHAnsi"/>
          <w:sz w:val="24"/>
          <w:szCs w:val="24"/>
        </w:rPr>
        <w:t>ών του Πανεπιστημίου Ιωαννίνων «</w:t>
      </w:r>
      <w:r w:rsidR="00BB7FD2" w:rsidRPr="00BB7FD2">
        <w:rPr>
          <w:rFonts w:asciiTheme="minorHAnsi" w:hAnsiTheme="minorHAnsi" w:cstheme="minorHAnsi"/>
          <w:sz w:val="24"/>
          <w:szCs w:val="24"/>
        </w:rPr>
        <w:t>Γ. Μυλωνάς</w:t>
      </w:r>
      <w:r w:rsidR="00621409">
        <w:rPr>
          <w:rFonts w:asciiTheme="minorHAnsi" w:hAnsiTheme="minorHAnsi" w:cstheme="minorHAnsi"/>
          <w:sz w:val="24"/>
          <w:szCs w:val="24"/>
        </w:rPr>
        <w:t>»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(πά</w:t>
      </w:r>
      <w:r>
        <w:rPr>
          <w:rFonts w:asciiTheme="minorHAnsi" w:hAnsiTheme="minorHAnsi" w:cstheme="minorHAnsi"/>
          <w:sz w:val="24"/>
          <w:szCs w:val="24"/>
        </w:rPr>
        <w:t>νω από το φοιτητικό εστιατόριο)</w:t>
      </w:r>
      <w:r w:rsidR="00BB7FD2" w:rsidRPr="00BB7FD2">
        <w:rPr>
          <w:rFonts w:asciiTheme="minorHAnsi" w:hAnsiTheme="minorHAnsi" w:cstheme="minorHAnsi"/>
          <w:sz w:val="24"/>
          <w:szCs w:val="24"/>
        </w:rPr>
        <w:t>.</w:t>
      </w:r>
    </w:p>
    <w:p w:rsidR="001946A7" w:rsidRDefault="001946A7" w:rsidP="001946A7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Σύμφωνα με την απόφαση</w:t>
      </w:r>
      <w:r w:rsidRPr="001946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της Συνεδρίασης αριθμ.1736/05-07-2022 του Πρυτανικού Συμβουλίου του Πανεπιστημίου Ιωαννίνων που αφορά την έξαρση θετικών κρουσμάτων </w:t>
      </w:r>
      <w:r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1946A7">
        <w:rPr>
          <w:rFonts w:asciiTheme="minorHAnsi" w:hAnsiTheme="minorHAnsi" w:cstheme="minorHAnsi"/>
          <w:sz w:val="24"/>
          <w:szCs w:val="24"/>
        </w:rPr>
        <w:t xml:space="preserve"> 19</w:t>
      </w:r>
      <w:r>
        <w:rPr>
          <w:rFonts w:asciiTheme="minorHAnsi" w:hAnsiTheme="minorHAnsi" w:cstheme="minorHAnsi"/>
          <w:sz w:val="24"/>
          <w:szCs w:val="24"/>
        </w:rPr>
        <w:t xml:space="preserve"> και προκειμένου για τη διασφάλιση της δημόσιας υγείας προς αποφυγή του συγχρωτισμού κατά τη διάρκεια της τελετής ορκωμοσίας</w:t>
      </w:r>
      <w:r w:rsidR="00A463A5">
        <w:rPr>
          <w:rFonts w:asciiTheme="minorHAnsi" w:hAnsiTheme="minorHAnsi" w:cstheme="minorHAnsi"/>
          <w:sz w:val="24"/>
          <w:szCs w:val="24"/>
        </w:rPr>
        <w:t>, επισημαίνεται ότι:</w:t>
      </w:r>
    </w:p>
    <w:p w:rsidR="00F00917" w:rsidRDefault="001946A7" w:rsidP="001946A7">
      <w:pPr>
        <w:pStyle w:val="a5"/>
        <w:keepNext/>
        <w:numPr>
          <w:ilvl w:val="0"/>
          <w:numId w:val="6"/>
        </w:numPr>
        <w:shd w:val="clear" w:color="auto" w:fill="FFFFFF"/>
        <w:spacing w:before="2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</w:t>
      </w:r>
      <w:r w:rsidR="00F00917" w:rsidRPr="001946A7">
        <w:rPr>
          <w:rFonts w:asciiTheme="minorHAnsi" w:hAnsiTheme="minorHAnsi" w:cstheme="minorHAnsi"/>
          <w:sz w:val="24"/>
          <w:szCs w:val="24"/>
        </w:rPr>
        <w:t>αριθμός των καλεσμένων/συνοδών των αποφοίτων που θα ορκιστούν, είνα</w:t>
      </w:r>
      <w:r w:rsidRPr="001946A7">
        <w:rPr>
          <w:rFonts w:asciiTheme="minorHAnsi" w:hAnsiTheme="minorHAnsi" w:cstheme="minorHAnsi"/>
          <w:sz w:val="24"/>
          <w:szCs w:val="24"/>
        </w:rPr>
        <w:t>ι τρία (3) άτομα καθώς ο συνολικός αριθμός των προς ορκωμοσία αποφοίτων στην αίθουσα δεν υπερβαίνει τους πενήντα (50).</w:t>
      </w:r>
    </w:p>
    <w:p w:rsidR="001946A7" w:rsidRPr="00F515AC" w:rsidRDefault="00F515AC" w:rsidP="00F515AC">
      <w:pPr>
        <w:pStyle w:val="a5"/>
        <w:keepNext/>
        <w:numPr>
          <w:ilvl w:val="0"/>
          <w:numId w:val="6"/>
        </w:numPr>
        <w:shd w:val="clear" w:color="auto" w:fill="FFFFFF"/>
        <w:spacing w:before="2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Υπάρχει ισχυρή σύσταση για</w:t>
      </w:r>
      <w:r w:rsidR="00A463A5">
        <w:rPr>
          <w:rFonts w:asciiTheme="minorHAnsi" w:hAnsiTheme="minorHAnsi" w:cstheme="minorHAnsi"/>
          <w:sz w:val="24"/>
          <w:szCs w:val="24"/>
        </w:rPr>
        <w:t xml:space="preserve"> χρήση προστατευτικής μάσκας για όλους του παρευρισκόμενους και καθ΄ όλη τη διάρκεια της τελετής αποφοίτησης. </w:t>
      </w:r>
    </w:p>
    <w:p w:rsidR="00925B02" w:rsidRDefault="00925B02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57C36" w:rsidRPr="00B57C36" w:rsidRDefault="004C54D5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37B5">
        <w:rPr>
          <w:rFonts w:asciiTheme="minorHAnsi" w:hAnsiTheme="minorHAnsi" w:cstheme="minorHAnsi"/>
          <w:b/>
          <w:sz w:val="24"/>
          <w:szCs w:val="24"/>
          <w:u w:val="single"/>
        </w:rPr>
        <w:t xml:space="preserve">Σημειώνεται ότι το πρωτόκολλο ορκωμοσίας και τα λοιπά έγγραφα θα υπογραφούν από τους τελειόφοιτους στην αίθουσα τελετών «Γ. Μυλωνάς» την ημέρα της ορκωμοσίας. </w:t>
      </w:r>
      <w:r w:rsidR="00B57C36">
        <w:rPr>
          <w:rFonts w:asciiTheme="minorHAnsi" w:hAnsiTheme="minorHAnsi" w:cstheme="minorHAnsi"/>
          <w:b/>
          <w:sz w:val="24"/>
          <w:szCs w:val="24"/>
          <w:u w:val="single"/>
        </w:rPr>
        <w:t>Συνεπώς</w:t>
      </w:r>
      <w:r w:rsidR="00565C11">
        <w:rPr>
          <w:rFonts w:asciiTheme="minorHAnsi" w:hAnsiTheme="minorHAnsi" w:cstheme="minorHAnsi"/>
          <w:b/>
          <w:sz w:val="24"/>
          <w:szCs w:val="24"/>
          <w:u w:val="single"/>
        </w:rPr>
        <w:t xml:space="preserve">, οι τελειόφοιτοι </w:t>
      </w:r>
      <w:r w:rsidR="00B57C36">
        <w:rPr>
          <w:rFonts w:asciiTheme="minorHAnsi" w:hAnsiTheme="minorHAnsi" w:cstheme="minorHAnsi"/>
          <w:b/>
          <w:sz w:val="24"/>
          <w:szCs w:val="24"/>
          <w:u w:val="single"/>
        </w:rPr>
        <w:t>θα πρέπει να βρίσκονται τουλάχιστον μία (1) ώρα νωρίτερα ώστε να υπογράψουν και να παραλάβουν την τήβεννο.</w:t>
      </w:r>
    </w:p>
    <w:p w:rsidR="004C54D5" w:rsidRPr="004C54D5" w:rsidRDefault="004C54D5" w:rsidP="00563C3D">
      <w:pPr>
        <w:ind w:left="426"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563C3D" w:rsidRPr="00843309" w:rsidRDefault="00563C3D" w:rsidP="00563C3D">
      <w:pPr>
        <w:ind w:left="426" w:right="-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3309">
        <w:rPr>
          <w:rFonts w:asciiTheme="minorHAnsi" w:hAnsiTheme="minorHAnsi" w:cstheme="minorHAnsi"/>
          <w:sz w:val="24"/>
          <w:szCs w:val="24"/>
        </w:rPr>
        <w:t>Η Γραμματεία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 του Τμήματος </w:t>
      </w:r>
    </w:p>
    <w:sectPr w:rsidR="00563C3D" w:rsidRPr="00843309" w:rsidSect="00A66162">
      <w:pgSz w:w="12240" w:h="15840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3DA"/>
    <w:multiLevelType w:val="multilevel"/>
    <w:tmpl w:val="A4F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2C7C"/>
    <w:multiLevelType w:val="singleLevel"/>
    <w:tmpl w:val="4C18C2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05C43EA"/>
    <w:multiLevelType w:val="hybridMultilevel"/>
    <w:tmpl w:val="400A2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0D45"/>
    <w:multiLevelType w:val="hybridMultilevel"/>
    <w:tmpl w:val="6F627078"/>
    <w:lvl w:ilvl="0" w:tplc="0A105424"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2EC20CA"/>
    <w:multiLevelType w:val="multilevel"/>
    <w:tmpl w:val="4FBC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0431E"/>
    <w:multiLevelType w:val="hybridMultilevel"/>
    <w:tmpl w:val="0D8AA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9"/>
    <w:rsid w:val="000273DB"/>
    <w:rsid w:val="00103BD4"/>
    <w:rsid w:val="00186CAA"/>
    <w:rsid w:val="001946A7"/>
    <w:rsid w:val="001E6DA8"/>
    <w:rsid w:val="002125B3"/>
    <w:rsid w:val="00287806"/>
    <w:rsid w:val="002F7FCA"/>
    <w:rsid w:val="0030203B"/>
    <w:rsid w:val="00400D84"/>
    <w:rsid w:val="00481477"/>
    <w:rsid w:val="004C54D5"/>
    <w:rsid w:val="005601D4"/>
    <w:rsid w:val="00563C3D"/>
    <w:rsid w:val="00565C11"/>
    <w:rsid w:val="005852FF"/>
    <w:rsid w:val="00621409"/>
    <w:rsid w:val="00627C55"/>
    <w:rsid w:val="006B770C"/>
    <w:rsid w:val="006E7110"/>
    <w:rsid w:val="00725C8B"/>
    <w:rsid w:val="00764C8E"/>
    <w:rsid w:val="007A744D"/>
    <w:rsid w:val="007D4151"/>
    <w:rsid w:val="007D6BD7"/>
    <w:rsid w:val="007E3544"/>
    <w:rsid w:val="00843309"/>
    <w:rsid w:val="008B3672"/>
    <w:rsid w:val="008D39FA"/>
    <w:rsid w:val="00925B02"/>
    <w:rsid w:val="009432FD"/>
    <w:rsid w:val="00951E95"/>
    <w:rsid w:val="00A43C2E"/>
    <w:rsid w:val="00A463A5"/>
    <w:rsid w:val="00A66162"/>
    <w:rsid w:val="00AA3F3E"/>
    <w:rsid w:val="00B30B8A"/>
    <w:rsid w:val="00B34FA0"/>
    <w:rsid w:val="00B551BE"/>
    <w:rsid w:val="00B57C36"/>
    <w:rsid w:val="00B60755"/>
    <w:rsid w:val="00BB7FD2"/>
    <w:rsid w:val="00C037B5"/>
    <w:rsid w:val="00C61C3A"/>
    <w:rsid w:val="00D70FD3"/>
    <w:rsid w:val="00DD09C9"/>
    <w:rsid w:val="00DF6D54"/>
    <w:rsid w:val="00E3262B"/>
    <w:rsid w:val="00EA2079"/>
    <w:rsid w:val="00F00917"/>
    <w:rsid w:val="00F515AC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19F99"/>
  <w15:docId w15:val="{552412AF-4D15-4650-A40D-C959F00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C9"/>
  </w:style>
  <w:style w:type="paragraph" w:styleId="1">
    <w:name w:val="heading 1"/>
    <w:basedOn w:val="a"/>
    <w:next w:val="a"/>
    <w:link w:val="1Char"/>
    <w:uiPriority w:val="9"/>
    <w:qFormat/>
    <w:rsid w:val="00DD09C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"/>
    <w:qFormat/>
    <w:rsid w:val="00DD09C9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D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F2D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563C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330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843309"/>
    <w:rPr>
      <w:b/>
      <w:bCs/>
    </w:rPr>
  </w:style>
  <w:style w:type="paragraph" w:styleId="a4">
    <w:name w:val="Balloon Text"/>
    <w:basedOn w:val="a"/>
    <w:link w:val="Char"/>
    <w:rsid w:val="00BB7F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7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FD2"/>
    <w:pPr>
      <w:ind w:left="720"/>
      <w:contextualSpacing/>
    </w:pPr>
  </w:style>
  <w:style w:type="character" w:styleId="-0">
    <w:name w:val="FollowedHyperlink"/>
    <w:basedOn w:val="a0"/>
    <w:semiHidden/>
    <w:unhideWhenUsed/>
    <w:rsid w:val="00951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chzarra</dc:creator>
  <cp:lastModifiedBy>sevi</cp:lastModifiedBy>
  <cp:revision>3</cp:revision>
  <cp:lastPrinted>2022-03-29T07:32:00Z</cp:lastPrinted>
  <dcterms:created xsi:type="dcterms:W3CDTF">2022-11-23T08:36:00Z</dcterms:created>
  <dcterms:modified xsi:type="dcterms:W3CDTF">2022-11-23T10:40:00Z</dcterms:modified>
</cp:coreProperties>
</file>